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B2" w:rsidRPr="00075C11" w:rsidRDefault="00FB1CB2" w:rsidP="00260C8F">
      <w:pPr>
        <w:pStyle w:val="Odstavecseseznamem"/>
        <w:jc w:val="both"/>
      </w:pPr>
    </w:p>
    <w:p w:rsidR="00FB1CB2" w:rsidRPr="00075C11" w:rsidRDefault="00FB1CB2" w:rsidP="00FB1CB2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bCs/>
          <w:color w:val="4F81BD" w:themeColor="accent1"/>
          <w:sz w:val="32"/>
          <w:szCs w:val="24"/>
        </w:rPr>
      </w:pPr>
      <w:r w:rsidRPr="00075C11">
        <w:rPr>
          <w:rFonts w:ascii="Tahoma" w:eastAsia="Times New Roman" w:hAnsi="Tahoma" w:cs="Tahoma"/>
          <w:b/>
          <w:bCs/>
          <w:color w:val="4F81BD" w:themeColor="accent1"/>
          <w:sz w:val="32"/>
          <w:szCs w:val="24"/>
        </w:rPr>
        <w:t>Seminář</w:t>
      </w:r>
    </w:p>
    <w:p w:rsidR="00FB1CB2" w:rsidRPr="004D2517" w:rsidRDefault="00FB1CB2" w:rsidP="00FB1CB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24"/>
        </w:rPr>
      </w:pPr>
      <w:bookmarkStart w:id="0" w:name="_Hlk480972403"/>
      <w:r w:rsidRPr="004D2517">
        <w:rPr>
          <w:rFonts w:ascii="Tahoma" w:eastAsia="Times New Roman" w:hAnsi="Tahoma" w:cs="Tahoma"/>
          <w:b/>
          <w:bCs/>
          <w:color w:val="4F81BD" w:themeColor="accent1"/>
          <w:sz w:val="32"/>
          <w:szCs w:val="24"/>
        </w:rPr>
        <w:t xml:space="preserve">AKTUALITY při </w:t>
      </w:r>
      <w:r w:rsidRPr="00075C11">
        <w:rPr>
          <w:rFonts w:ascii="Tahoma" w:eastAsia="Times New Roman" w:hAnsi="Tahoma" w:cs="Tahoma"/>
          <w:b/>
          <w:bCs/>
          <w:color w:val="4F81BD" w:themeColor="accent1"/>
          <w:sz w:val="32"/>
          <w:szCs w:val="24"/>
        </w:rPr>
        <w:t>zadávání</w:t>
      </w:r>
      <w:r w:rsidRPr="004D2517">
        <w:rPr>
          <w:rFonts w:ascii="Tahoma" w:eastAsia="Times New Roman" w:hAnsi="Tahoma" w:cs="Tahoma"/>
          <w:b/>
          <w:bCs/>
          <w:color w:val="4F81BD" w:themeColor="accent1"/>
          <w:sz w:val="32"/>
          <w:szCs w:val="24"/>
        </w:rPr>
        <w:t xml:space="preserve"> veřejných zakázek pro rok 2017 : PRÁVNÍ PŘEDPISY A PRAKTICKÉ POUŽITÍ</w:t>
      </w:r>
    </w:p>
    <w:bookmarkEnd w:id="0"/>
    <w:p w:rsidR="00FB1CB2" w:rsidRPr="004D2517" w:rsidRDefault="00FB1CB2" w:rsidP="00FB1CB2">
      <w:pPr>
        <w:pStyle w:val="Odstavecseseznamem"/>
        <w:jc w:val="center"/>
        <w:rPr>
          <w:color w:val="4F81BD" w:themeColor="accent1"/>
        </w:rPr>
      </w:pPr>
    </w:p>
    <w:p w:rsidR="00FB1CB2" w:rsidRDefault="00FB1CB2" w:rsidP="00260C8F">
      <w:pPr>
        <w:pStyle w:val="Odstavecseseznamem"/>
        <w:jc w:val="both"/>
      </w:pPr>
    </w:p>
    <w:p w:rsidR="00FB1CB2" w:rsidRPr="004D2517" w:rsidRDefault="00FB1CB2" w:rsidP="004732FA">
      <w:pPr>
        <w:pStyle w:val="Odstavecseseznamem"/>
        <w:jc w:val="both"/>
        <w:rPr>
          <w:rFonts w:ascii="Tahoma" w:hAnsi="Tahoma" w:cs="Tahoma"/>
          <w:sz w:val="20"/>
        </w:rPr>
      </w:pPr>
      <w:r w:rsidRPr="004D2517">
        <w:rPr>
          <w:rFonts w:ascii="Tahoma" w:hAnsi="Tahoma" w:cs="Tahoma"/>
          <w:sz w:val="20"/>
        </w:rPr>
        <w:t>Kladete si otázku, zda postupujete správně, efektivně a v souladu se zákonem při zadávání Vašich veřejných zakázek? Chcete a potřebujete vědět jak správně interpretovat a aplikovat nový zákon o zadávání veřejných zakázek? Máte zájem st</w:t>
      </w:r>
      <w:r w:rsidR="001C730E">
        <w:rPr>
          <w:rFonts w:ascii="Tahoma" w:hAnsi="Tahoma" w:cs="Tahoma"/>
          <w:sz w:val="20"/>
        </w:rPr>
        <w:t>á</w:t>
      </w:r>
      <w:r w:rsidRPr="004D2517">
        <w:rPr>
          <w:rFonts w:ascii="Tahoma" w:hAnsi="Tahoma" w:cs="Tahoma"/>
          <w:sz w:val="20"/>
        </w:rPr>
        <w:t>t se úspěšným zadavatelem?</w:t>
      </w:r>
    </w:p>
    <w:p w:rsidR="00FB1CB2" w:rsidRPr="004D2517" w:rsidRDefault="00FB1CB2" w:rsidP="00260C8F">
      <w:pPr>
        <w:pStyle w:val="Odstavecseseznamem"/>
        <w:jc w:val="both"/>
        <w:rPr>
          <w:rFonts w:ascii="Tahoma" w:hAnsi="Tahoma" w:cs="Tahoma"/>
          <w:sz w:val="20"/>
        </w:rPr>
      </w:pPr>
    </w:p>
    <w:p w:rsidR="00FB1CB2" w:rsidRPr="004D2517" w:rsidRDefault="00FB1CB2" w:rsidP="004732FA">
      <w:pPr>
        <w:pStyle w:val="Odstavecseseznamem"/>
        <w:jc w:val="center"/>
        <w:rPr>
          <w:rFonts w:ascii="Tahoma" w:hAnsi="Tahoma" w:cs="Tahoma"/>
          <w:sz w:val="20"/>
        </w:rPr>
      </w:pPr>
      <w:r w:rsidRPr="004D2517">
        <w:rPr>
          <w:rFonts w:ascii="Tahoma" w:hAnsi="Tahoma" w:cs="Tahoma"/>
          <w:sz w:val="20"/>
        </w:rPr>
        <w:t>Odpovědi na tyto a podobné otázky</w:t>
      </w:r>
      <w:r w:rsidRPr="00075C11">
        <w:rPr>
          <w:rFonts w:ascii="Tahoma" w:hAnsi="Tahoma" w:cs="Tahoma"/>
          <w:sz w:val="20"/>
        </w:rPr>
        <w:t xml:space="preserve"> Vám nabídneme</w:t>
      </w:r>
      <w:r w:rsidRPr="004D2517">
        <w:rPr>
          <w:rFonts w:ascii="Tahoma" w:hAnsi="Tahoma" w:cs="Tahoma"/>
          <w:sz w:val="20"/>
        </w:rPr>
        <w:t xml:space="preserve"> </w:t>
      </w:r>
      <w:r w:rsidR="001C730E">
        <w:rPr>
          <w:rFonts w:ascii="Tahoma" w:hAnsi="Tahoma" w:cs="Tahoma"/>
          <w:sz w:val="20"/>
        </w:rPr>
        <w:t>v</w:t>
      </w:r>
      <w:r w:rsidR="004732FA" w:rsidRPr="004D2517">
        <w:rPr>
          <w:rFonts w:ascii="Tahoma" w:hAnsi="Tahoma" w:cs="Tahoma"/>
          <w:sz w:val="20"/>
        </w:rPr>
        <w:t xml:space="preserve"> našem semináři</w:t>
      </w:r>
    </w:p>
    <w:p w:rsidR="004732FA" w:rsidRPr="004D2517" w:rsidRDefault="004732FA" w:rsidP="00260C8F">
      <w:pPr>
        <w:pStyle w:val="Odstavecseseznamem"/>
        <w:jc w:val="both"/>
        <w:rPr>
          <w:rFonts w:ascii="Tahoma" w:hAnsi="Tahoma" w:cs="Tahoma"/>
          <w:sz w:val="20"/>
        </w:rPr>
      </w:pPr>
    </w:p>
    <w:p w:rsidR="004732FA" w:rsidRPr="004D2517" w:rsidRDefault="004732FA" w:rsidP="004732FA">
      <w:pPr>
        <w:pStyle w:val="Odstavecseseznamem"/>
        <w:jc w:val="both"/>
        <w:rPr>
          <w:rFonts w:ascii="Tahoma" w:hAnsi="Tahoma" w:cs="Tahoma"/>
          <w:sz w:val="20"/>
        </w:rPr>
      </w:pPr>
      <w:r w:rsidRPr="004D2517">
        <w:rPr>
          <w:rFonts w:ascii="Tahoma" w:hAnsi="Tahoma" w:cs="Tahoma"/>
          <w:sz w:val="20"/>
        </w:rPr>
        <w:t>V průběhu semináře z</w:t>
      </w:r>
      <w:r w:rsidR="00A7177A" w:rsidRPr="004D2517">
        <w:rPr>
          <w:rFonts w:ascii="Tahoma" w:hAnsi="Tahoma" w:cs="Tahoma"/>
          <w:sz w:val="20"/>
        </w:rPr>
        <w:t>ískáte aktuální informace a rady jak postupovat při aplikaci nového zákona o zadávání veřejných zakázek. Poradíme jak správně nastavit zadávací podmínky, jak posuzovat a hodnotit podané nabídky</w:t>
      </w:r>
      <w:r w:rsidRPr="004D2517">
        <w:rPr>
          <w:rFonts w:ascii="Tahoma" w:hAnsi="Tahoma" w:cs="Tahoma"/>
          <w:sz w:val="20"/>
        </w:rPr>
        <w:t>,</w:t>
      </w:r>
      <w:r w:rsidR="00A7177A" w:rsidRPr="004D2517">
        <w:rPr>
          <w:rFonts w:ascii="Tahoma" w:hAnsi="Tahoma" w:cs="Tahoma"/>
          <w:sz w:val="20"/>
        </w:rPr>
        <w:t xml:space="preserve"> či </w:t>
      </w:r>
      <w:r w:rsidR="00DF7EF2" w:rsidRPr="004D2517">
        <w:rPr>
          <w:rFonts w:ascii="Tahoma" w:hAnsi="Tahoma" w:cs="Tahoma"/>
          <w:sz w:val="20"/>
        </w:rPr>
        <w:t xml:space="preserve">jaké úkony </w:t>
      </w:r>
      <w:r w:rsidR="00A7177A" w:rsidRPr="004D2517">
        <w:rPr>
          <w:rFonts w:ascii="Tahoma" w:hAnsi="Tahoma" w:cs="Tahoma"/>
          <w:sz w:val="20"/>
        </w:rPr>
        <w:t xml:space="preserve">je třeba učinit před uzavřením smlouvy s vybraným uchazečem. V rámci </w:t>
      </w:r>
      <w:r w:rsidR="004D1B3F" w:rsidRPr="004D2517">
        <w:rPr>
          <w:rFonts w:ascii="Tahoma" w:hAnsi="Tahoma" w:cs="Tahoma"/>
          <w:sz w:val="20"/>
        </w:rPr>
        <w:t>semináře</w:t>
      </w:r>
      <w:r w:rsidR="00A7177A" w:rsidRPr="004D2517">
        <w:rPr>
          <w:rFonts w:ascii="Tahoma" w:hAnsi="Tahoma" w:cs="Tahoma"/>
          <w:sz w:val="20"/>
        </w:rPr>
        <w:t xml:space="preserve"> se zaměříme jak na zakázky malého rozsahu</w:t>
      </w:r>
      <w:r w:rsidRPr="004D2517">
        <w:rPr>
          <w:rFonts w:ascii="Tahoma" w:hAnsi="Tahoma" w:cs="Tahoma"/>
          <w:sz w:val="20"/>
        </w:rPr>
        <w:t>,</w:t>
      </w:r>
      <w:r w:rsidR="00A7177A" w:rsidRPr="004D2517">
        <w:rPr>
          <w:rFonts w:ascii="Tahoma" w:hAnsi="Tahoma" w:cs="Tahoma"/>
          <w:sz w:val="20"/>
        </w:rPr>
        <w:t xml:space="preserve"> tak i na zákonné zakázky.</w:t>
      </w:r>
    </w:p>
    <w:p w:rsidR="004732FA" w:rsidRDefault="004732FA" w:rsidP="00260C8F">
      <w:pPr>
        <w:pStyle w:val="Odstavecseseznamem"/>
        <w:jc w:val="both"/>
      </w:pPr>
    </w:p>
    <w:p w:rsidR="004D2517" w:rsidRDefault="004D2517" w:rsidP="00260C8F">
      <w:pPr>
        <w:pStyle w:val="Odstavecseseznamem"/>
        <w:jc w:val="both"/>
      </w:pPr>
    </w:p>
    <w:p w:rsidR="004D2517" w:rsidRDefault="004D2517" w:rsidP="00260C8F">
      <w:pPr>
        <w:pStyle w:val="Odstavecseseznamem"/>
        <w:jc w:val="both"/>
      </w:pPr>
    </w:p>
    <w:p w:rsidR="004732FA" w:rsidRPr="004D2517" w:rsidRDefault="004732FA" w:rsidP="004732FA">
      <w:pPr>
        <w:pStyle w:val="Odstavecseseznamem"/>
        <w:jc w:val="center"/>
        <w:rPr>
          <w:rFonts w:ascii="Tahoma" w:hAnsi="Tahoma" w:cs="Tahoma"/>
          <w:b/>
          <w:color w:val="4F81BD" w:themeColor="accent1"/>
          <w:sz w:val="32"/>
        </w:rPr>
      </w:pPr>
      <w:r w:rsidRPr="004D2517">
        <w:rPr>
          <w:rFonts w:ascii="Tahoma" w:hAnsi="Tahoma" w:cs="Tahoma"/>
          <w:b/>
          <w:color w:val="4F81BD" w:themeColor="accent1"/>
          <w:sz w:val="32"/>
        </w:rPr>
        <w:t>Program:</w:t>
      </w:r>
    </w:p>
    <w:p w:rsidR="004732FA" w:rsidRPr="004D2517" w:rsidRDefault="004732FA" w:rsidP="004732FA">
      <w:pPr>
        <w:pStyle w:val="Odstavecseseznamem"/>
        <w:jc w:val="center"/>
        <w:rPr>
          <w:rFonts w:ascii="Tahoma" w:hAnsi="Tahoma" w:cs="Tahoma"/>
          <w:color w:val="4F81BD" w:themeColor="accent1"/>
          <w:sz w:val="32"/>
        </w:rPr>
      </w:pPr>
      <w:r w:rsidRPr="004D2517">
        <w:rPr>
          <w:rFonts w:ascii="Tahoma" w:hAnsi="Tahoma" w:cs="Tahoma"/>
          <w:color w:val="4F81BD" w:themeColor="accent1"/>
          <w:sz w:val="32"/>
        </w:rPr>
        <w:t>1/ úvod do problematiky</w:t>
      </w:r>
    </w:p>
    <w:p w:rsidR="004732FA" w:rsidRPr="004D2517" w:rsidRDefault="004732FA" w:rsidP="004732FA">
      <w:pPr>
        <w:pStyle w:val="Odstavecseseznamem"/>
        <w:jc w:val="center"/>
        <w:rPr>
          <w:rFonts w:ascii="Tahoma" w:hAnsi="Tahoma" w:cs="Tahoma"/>
          <w:color w:val="4F81BD" w:themeColor="accent1"/>
          <w:sz w:val="32"/>
        </w:rPr>
      </w:pPr>
      <w:r w:rsidRPr="004D2517">
        <w:rPr>
          <w:rFonts w:ascii="Tahoma" w:hAnsi="Tahoma" w:cs="Tahoma"/>
          <w:color w:val="4F81BD" w:themeColor="accent1"/>
          <w:sz w:val="32"/>
        </w:rPr>
        <w:t>2/ aktuální změny v zákonné úpravě</w:t>
      </w:r>
    </w:p>
    <w:p w:rsidR="004732FA" w:rsidRPr="004D2517" w:rsidRDefault="004732FA" w:rsidP="004732FA">
      <w:pPr>
        <w:pStyle w:val="Odstavecseseznamem"/>
        <w:jc w:val="center"/>
        <w:rPr>
          <w:rFonts w:ascii="Tahoma" w:hAnsi="Tahoma" w:cs="Tahoma"/>
          <w:color w:val="4F81BD" w:themeColor="accent1"/>
          <w:sz w:val="32"/>
        </w:rPr>
      </w:pPr>
      <w:r w:rsidRPr="004D2517">
        <w:rPr>
          <w:rFonts w:ascii="Tahoma" w:hAnsi="Tahoma" w:cs="Tahoma"/>
          <w:color w:val="4F81BD" w:themeColor="accent1"/>
          <w:sz w:val="32"/>
        </w:rPr>
        <w:t>3/ nastavení zadávacích podmínek</w:t>
      </w:r>
    </w:p>
    <w:p w:rsidR="004732FA" w:rsidRPr="004D2517" w:rsidRDefault="004732FA" w:rsidP="004732FA">
      <w:pPr>
        <w:pStyle w:val="Odstavecseseznamem"/>
        <w:jc w:val="center"/>
        <w:rPr>
          <w:rFonts w:ascii="Tahoma" w:hAnsi="Tahoma" w:cs="Tahoma"/>
          <w:color w:val="4F81BD" w:themeColor="accent1"/>
          <w:sz w:val="32"/>
        </w:rPr>
      </w:pPr>
      <w:r w:rsidRPr="004D2517">
        <w:rPr>
          <w:rFonts w:ascii="Tahoma" w:hAnsi="Tahoma" w:cs="Tahoma"/>
          <w:color w:val="4F81BD" w:themeColor="accent1"/>
          <w:sz w:val="32"/>
        </w:rPr>
        <w:t>4/ správné posouzení a vyhodnocení nabídek</w:t>
      </w:r>
    </w:p>
    <w:p w:rsidR="004732FA" w:rsidRPr="004D2517" w:rsidRDefault="004732FA" w:rsidP="004732FA">
      <w:pPr>
        <w:pStyle w:val="Odstavecseseznamem"/>
        <w:jc w:val="center"/>
        <w:rPr>
          <w:rFonts w:ascii="Tahoma" w:hAnsi="Tahoma" w:cs="Tahoma"/>
          <w:color w:val="4F81BD" w:themeColor="accent1"/>
          <w:sz w:val="32"/>
        </w:rPr>
      </w:pPr>
      <w:r w:rsidRPr="004D2517">
        <w:rPr>
          <w:rFonts w:ascii="Tahoma" w:hAnsi="Tahoma" w:cs="Tahoma"/>
          <w:color w:val="4F81BD" w:themeColor="accent1"/>
          <w:sz w:val="32"/>
        </w:rPr>
        <w:t>5/ uzavření smlouvy s uchazečem</w:t>
      </w:r>
    </w:p>
    <w:p w:rsidR="004732FA" w:rsidRPr="004D2517" w:rsidRDefault="004732FA" w:rsidP="004732FA">
      <w:pPr>
        <w:pStyle w:val="Odstavecseseznamem"/>
        <w:jc w:val="center"/>
        <w:rPr>
          <w:rFonts w:ascii="Tahoma" w:hAnsi="Tahoma" w:cs="Tahoma"/>
          <w:color w:val="4F81BD" w:themeColor="accent1"/>
          <w:sz w:val="32"/>
        </w:rPr>
      </w:pPr>
      <w:r w:rsidRPr="004D2517">
        <w:rPr>
          <w:rFonts w:ascii="Tahoma" w:hAnsi="Tahoma" w:cs="Tahoma"/>
          <w:color w:val="4F81BD" w:themeColor="accent1"/>
          <w:sz w:val="32"/>
        </w:rPr>
        <w:t xml:space="preserve">6/ </w:t>
      </w:r>
      <w:r w:rsidR="001C730E">
        <w:rPr>
          <w:rFonts w:ascii="Tahoma" w:hAnsi="Tahoma" w:cs="Tahoma"/>
          <w:color w:val="4F81BD" w:themeColor="accent1"/>
          <w:sz w:val="32"/>
        </w:rPr>
        <w:t>případové studie</w:t>
      </w:r>
    </w:p>
    <w:p w:rsidR="004732FA" w:rsidRPr="004D2517" w:rsidRDefault="004732FA" w:rsidP="004732FA">
      <w:pPr>
        <w:pStyle w:val="Odstavecseseznamem"/>
        <w:jc w:val="center"/>
        <w:rPr>
          <w:rFonts w:ascii="Tahoma" w:hAnsi="Tahoma" w:cs="Tahoma"/>
          <w:color w:val="4F81BD" w:themeColor="accent1"/>
          <w:sz w:val="32"/>
        </w:rPr>
      </w:pPr>
      <w:r w:rsidRPr="004D2517">
        <w:rPr>
          <w:rFonts w:ascii="Tahoma" w:hAnsi="Tahoma" w:cs="Tahoma"/>
          <w:color w:val="4F81BD" w:themeColor="accent1"/>
          <w:sz w:val="32"/>
        </w:rPr>
        <w:t xml:space="preserve">7/ </w:t>
      </w:r>
      <w:r w:rsidR="001C730E">
        <w:rPr>
          <w:rFonts w:ascii="Tahoma" w:hAnsi="Tahoma" w:cs="Tahoma"/>
          <w:color w:val="4F81BD" w:themeColor="accent1"/>
          <w:sz w:val="32"/>
        </w:rPr>
        <w:t>závěrečná diskuze</w:t>
      </w:r>
    </w:p>
    <w:p w:rsidR="004732FA" w:rsidRDefault="004732FA" w:rsidP="00260C8F">
      <w:pPr>
        <w:pStyle w:val="Odstavecseseznamem"/>
        <w:jc w:val="both"/>
      </w:pPr>
    </w:p>
    <w:p w:rsidR="004D2517" w:rsidRDefault="004D2517" w:rsidP="00260C8F">
      <w:pPr>
        <w:pStyle w:val="Odstavecseseznamem"/>
        <w:jc w:val="both"/>
      </w:pPr>
    </w:p>
    <w:p w:rsidR="004D2517" w:rsidRDefault="004D2517" w:rsidP="00260C8F">
      <w:pPr>
        <w:pStyle w:val="Odstavecseseznamem"/>
        <w:jc w:val="both"/>
      </w:pPr>
    </w:p>
    <w:p w:rsidR="004732FA" w:rsidRPr="001C730E" w:rsidRDefault="004732FA" w:rsidP="004732FA">
      <w:pPr>
        <w:pStyle w:val="Odstavecseseznamem"/>
        <w:jc w:val="both"/>
        <w:rPr>
          <w:rFonts w:ascii="Tahoma" w:hAnsi="Tahoma" w:cs="Tahoma"/>
        </w:rPr>
      </w:pPr>
      <w:r w:rsidRPr="001C730E">
        <w:rPr>
          <w:rFonts w:ascii="Tahoma" w:hAnsi="Tahoma" w:cs="Tahoma"/>
        </w:rPr>
        <w:t>Seminář povede a na Vaše dotazy v diskuz</w:t>
      </w:r>
      <w:r w:rsidR="004D2517" w:rsidRPr="001C730E">
        <w:rPr>
          <w:rFonts w:ascii="Tahoma" w:hAnsi="Tahoma" w:cs="Tahoma"/>
        </w:rPr>
        <w:t>i</w:t>
      </w:r>
      <w:r w:rsidRPr="001C730E">
        <w:rPr>
          <w:rFonts w:ascii="Tahoma" w:hAnsi="Tahoma" w:cs="Tahoma"/>
        </w:rPr>
        <w:t xml:space="preserve"> odpoví zkušená lektorka, Mg. Magdalena Chmelařová, která nabídne svoji praktickou zkušenost v oblasti veřejných zakázek získanou během svého působení na ÚOHS, při administraci zakázek pro statutární město Zlín a v rámci příprav nabídek do zadávacího řízení za dodavatele.</w:t>
      </w:r>
    </w:p>
    <w:p w:rsidR="00D05F1C" w:rsidRPr="001C730E" w:rsidRDefault="001C730E" w:rsidP="001C730E">
      <w:pPr>
        <w:pStyle w:val="Odstavecseseznamem"/>
        <w:tabs>
          <w:tab w:val="left" w:pos="2552"/>
        </w:tabs>
        <w:jc w:val="center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7FC06277" wp14:editId="60C5FF32">
            <wp:extent cx="3438525" cy="11665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1533" cy="116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05F1C" w:rsidRPr="001C730E" w:rsidSect="00A9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6649E"/>
    <w:multiLevelType w:val="hybridMultilevel"/>
    <w:tmpl w:val="98906918"/>
    <w:lvl w:ilvl="0" w:tplc="626AF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C5"/>
    <w:rsid w:val="00073303"/>
    <w:rsid w:val="00075C11"/>
    <w:rsid w:val="001C730E"/>
    <w:rsid w:val="00225517"/>
    <w:rsid w:val="00260C8F"/>
    <w:rsid w:val="003657C8"/>
    <w:rsid w:val="004732FA"/>
    <w:rsid w:val="004A2A54"/>
    <w:rsid w:val="004D1B3F"/>
    <w:rsid w:val="004D2517"/>
    <w:rsid w:val="00517CA6"/>
    <w:rsid w:val="005A50C5"/>
    <w:rsid w:val="00615E1E"/>
    <w:rsid w:val="008E1EB6"/>
    <w:rsid w:val="009138D6"/>
    <w:rsid w:val="00941004"/>
    <w:rsid w:val="00967370"/>
    <w:rsid w:val="00A7177A"/>
    <w:rsid w:val="00A946ED"/>
    <w:rsid w:val="00A9782D"/>
    <w:rsid w:val="00AE3D49"/>
    <w:rsid w:val="00B74D9A"/>
    <w:rsid w:val="00CB7EB2"/>
    <w:rsid w:val="00D05F1C"/>
    <w:rsid w:val="00D6233D"/>
    <w:rsid w:val="00DF7EF2"/>
    <w:rsid w:val="00E74383"/>
    <w:rsid w:val="00EC50BA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4CD6F-621A-4DEF-A23B-3FB01E4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967370"/>
    <w:pPr>
      <w:keepNext/>
      <w:spacing w:before="120" w:after="120" w:line="360" w:lineRule="auto"/>
      <w:jc w:val="both"/>
      <w:outlineLvl w:val="1"/>
    </w:pPr>
    <w:rPr>
      <w:rFonts w:ascii="Arial" w:eastAsia="Times New Roman" w:hAnsi="Arial" w:cs="Times New Roman"/>
      <w:b/>
      <w:bCs/>
      <w:i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C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2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3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33D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E1EB6"/>
    <w:rPr>
      <w:i/>
      <w:iCs/>
    </w:rPr>
  </w:style>
  <w:style w:type="character" w:styleId="Siln">
    <w:name w:val="Strong"/>
    <w:basedOn w:val="Standardnpsmoodstavce"/>
    <w:uiPriority w:val="22"/>
    <w:qFormat/>
    <w:rsid w:val="008E1EB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E1EB6"/>
    <w:rPr>
      <w:color w:val="0000FF"/>
      <w:u w:val="single"/>
    </w:rPr>
  </w:style>
  <w:style w:type="character" w:customStyle="1" w:styleId="Nadpis2Char">
    <w:name w:val="Nadpis 2 Char"/>
    <w:basedOn w:val="Standardnpsmoodstavce"/>
    <w:uiPriority w:val="9"/>
    <w:semiHidden/>
    <w:rsid w:val="009673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967370"/>
    <w:rPr>
      <w:rFonts w:ascii="Arial" w:eastAsia="Times New Roman" w:hAnsi="Arial" w:cs="Times New Roman"/>
      <w:b/>
      <w:bCs/>
      <w:iCs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2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0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Magdalena Chmelařová</dc:creator>
  <cp:lastModifiedBy>Jarmila Hurtová</cp:lastModifiedBy>
  <cp:revision>6</cp:revision>
  <cp:lastPrinted>2017-04-26T09:11:00Z</cp:lastPrinted>
  <dcterms:created xsi:type="dcterms:W3CDTF">2017-04-27T20:16:00Z</dcterms:created>
  <dcterms:modified xsi:type="dcterms:W3CDTF">2017-05-02T10:53:00Z</dcterms:modified>
</cp:coreProperties>
</file>